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307FE" w14:textId="73A57E6F" w:rsidR="002462A5" w:rsidRDefault="00DF78D1">
      <w:r w:rsidRPr="00DF78D1">
        <w:t>Pedro Celestino é engenheiro civil, especializado em Transportes, formado pela PUC-Rio em 1967. Preside a ICOPLAN - Internacional de Consultoria e Planejamento S.A. desde 1975, empresa com vasta atuação na consultoria de Engenharia em todo o território nacional. Foi conselheiro e vice-presidente do CREA-RJ, conselheiro da ACRJ, conselheiro e presidente do Conselho de Administração da INFRAERO e presidente do Clube de Engenharia.</w:t>
      </w:r>
    </w:p>
    <w:sectPr w:rsidR="00246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D1"/>
    <w:rsid w:val="002462A5"/>
    <w:rsid w:val="00D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94174"/>
  <w15:chartTrackingRefBased/>
  <w15:docId w15:val="{9684DC5C-AB24-614B-98AC-B1C3791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de Almeida - Jornalista</dc:creator>
  <cp:keywords/>
  <dc:description/>
  <cp:lastModifiedBy>Donato de Almeida - Jornalista</cp:lastModifiedBy>
  <cp:revision>1</cp:revision>
  <dcterms:created xsi:type="dcterms:W3CDTF">2022-12-12T17:20:00Z</dcterms:created>
  <dcterms:modified xsi:type="dcterms:W3CDTF">2022-12-12T17:20:00Z</dcterms:modified>
</cp:coreProperties>
</file>