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D7" w:rsidRDefault="000A76D7">
      <w:pPr>
        <w:rPr>
          <w:rFonts w:ascii="Verdana" w:hAnsi="Verdana"/>
          <w:sz w:val="18"/>
          <w:szCs w:val="18"/>
        </w:rPr>
      </w:pPr>
    </w:p>
    <w:tbl>
      <w:tblPr>
        <w:tblW w:w="9684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596"/>
        <w:gridCol w:w="4112"/>
        <w:gridCol w:w="3976"/>
      </w:tblGrid>
      <w:tr w:rsidR="00C22642" w:rsidRPr="008C0BC9" w:rsidTr="00FD6964">
        <w:trPr>
          <w:trHeight w:val="407"/>
        </w:trPr>
        <w:tc>
          <w:tcPr>
            <w:tcW w:w="96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Pr="008C0BC9" w:rsidRDefault="00C22642">
            <w:pPr>
              <w:pStyle w:val="Contedodatabela"/>
              <w:jc w:val="center"/>
              <w:rPr>
                <w:rFonts w:ascii="Verdana" w:hAnsi="Verdana"/>
                <w:sz w:val="24"/>
                <w:szCs w:val="24"/>
              </w:rPr>
            </w:pPr>
            <w:r w:rsidRPr="008C0BC9">
              <w:rPr>
                <w:rFonts w:ascii="Verdana" w:hAnsi="Verdana"/>
                <w:b/>
                <w:bCs/>
                <w:sz w:val="24"/>
                <w:szCs w:val="24"/>
              </w:rPr>
              <w:t>CRONOGRAMA PARA ELEIÇÕES DO DEPARTAMENTO</w:t>
            </w:r>
          </w:p>
        </w:tc>
      </w:tr>
      <w:tr w:rsidR="000A76D7" w:rsidRPr="008C0BC9" w:rsidTr="00FD6964">
        <w:trPr>
          <w:trHeight w:val="407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Execução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</w:tr>
      <w:tr w:rsidR="00705258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Envio de cronograma para a SAG para fins de viabilidade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705258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spacing w:after="0" w:line="240" w:lineRule="auto"/>
            </w:pPr>
            <w:r>
              <w:t>Indicação da Comissão Eleitoral pelo Colegiado do Departamento e Inscrição de chapas (Opcional: marcar dia para apresentação das propostas)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705258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Envio de Oficio para a SAG informando nomes dos candidatos e da Comissão Eleitoral e respectivos e-mails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SAG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dos modelos de Atas para Comissão Eleitoral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Solicitação para os eleitores de atualização dos e-mails e montagem do banco de dados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 semana</w:t>
            </w:r>
          </w:p>
        </w:tc>
      </w:tr>
      <w:tr w:rsidR="00C22642" w:rsidTr="00FD6964">
        <w:trPr>
          <w:trHeight w:val="580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Fornecimento de dados dos eleitores (Colégio Eleitoral) para o STI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spacing w:after="0" w:line="240" w:lineRule="auto"/>
            </w:pPr>
          </w:p>
        </w:tc>
      </w:tr>
      <w:tr w:rsidR="00C22642" w:rsidTr="00FD6964">
        <w:trPr>
          <w:trHeight w:val="781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Envio dos dados para a votação remota aos eleitores (endereço, conta e senha)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semana</w:t>
            </w:r>
          </w:p>
        </w:tc>
      </w:tr>
      <w:tr w:rsidR="00C22642" w:rsidTr="00FD6964">
        <w:trPr>
          <w:trHeight w:val="580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Divulgação da votação remota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</w:pPr>
          </w:p>
        </w:tc>
      </w:tr>
      <w:tr w:rsidR="00C22642" w:rsidTr="00FD6964">
        <w:trPr>
          <w:trHeight w:val="580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Votação remota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D34DC5">
            <w:pPr>
              <w:spacing w:after="0" w:line="240" w:lineRule="auto"/>
            </w:pPr>
            <w:r>
              <w:t>2 dias</w:t>
            </w:r>
          </w:p>
        </w:tc>
      </w:tr>
      <w:tr w:rsidR="00C22642" w:rsidTr="00FD6964">
        <w:trPr>
          <w:trHeight w:val="565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do relatório com os dados da eleição à Comissão Eleitoral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:rsidTr="00FD6964">
        <w:trPr>
          <w:trHeight w:val="508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COMISSÃO ELEITORAL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</w:pPr>
            <w:r>
              <w:rPr>
                <w:rFonts w:ascii="Verdana" w:hAnsi="Verdana"/>
                <w:sz w:val="18"/>
                <w:szCs w:val="18"/>
              </w:rPr>
              <w:t>Envio à SAG das atas de instalação e com o resultado final da eleição. (72 h antes da Congregação)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:rsidTr="00FD6964">
        <w:trPr>
          <w:trHeight w:val="408"/>
        </w:trPr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SAG</w:t>
            </w:r>
          </w:p>
        </w:tc>
        <w:tc>
          <w:tcPr>
            <w:tcW w:w="4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para a Congregação homologar o resultado</w:t>
            </w:r>
          </w:p>
        </w:tc>
        <w:tc>
          <w:tcPr>
            <w:tcW w:w="3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22642" w:rsidRDefault="006C0E4A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 w:rsidRPr="006C0E4A">
              <w:rPr>
                <w:rFonts w:ascii="Verdana" w:hAnsi="Verdana"/>
                <w:sz w:val="18"/>
                <w:szCs w:val="18"/>
              </w:rPr>
              <w:t>https://www.poli.ufrj.br/wp-content/uploads/2024/01/Calendario-Congregacao-2024-2.pdf</w:t>
            </w:r>
          </w:p>
        </w:tc>
      </w:tr>
    </w:tbl>
    <w:p w:rsidR="000A76D7" w:rsidRDefault="000A76D7">
      <w:pPr>
        <w:spacing w:after="0" w:line="240" w:lineRule="auto"/>
        <w:rPr>
          <w:rFonts w:ascii="Verdana" w:hAnsi="Verdana"/>
          <w:sz w:val="18"/>
          <w:szCs w:val="18"/>
        </w:rPr>
      </w:pPr>
    </w:p>
    <w:p w:rsidR="000A76D7" w:rsidRDefault="000A76D7">
      <w:pPr>
        <w:spacing w:after="0" w:line="240" w:lineRule="auto"/>
      </w:pPr>
    </w:p>
    <w:p w:rsidR="000A76D7" w:rsidRDefault="000A76D7">
      <w:pPr>
        <w:spacing w:after="0" w:line="240" w:lineRule="auto"/>
      </w:pPr>
    </w:p>
    <w:p w:rsidR="000A76D7" w:rsidRDefault="000A76D7">
      <w:pPr>
        <w:spacing w:after="0" w:line="240" w:lineRule="auto"/>
      </w:pPr>
    </w:p>
    <w:sectPr w:rsidR="000A76D7" w:rsidSect="001A4BA8">
      <w:pgSz w:w="11906" w:h="16838"/>
      <w:pgMar w:top="426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D7"/>
    <w:rsid w:val="000A76D7"/>
    <w:rsid w:val="001A4BA8"/>
    <w:rsid w:val="00437642"/>
    <w:rsid w:val="006C0E4A"/>
    <w:rsid w:val="00705258"/>
    <w:rsid w:val="008B3EC5"/>
    <w:rsid w:val="008C0BC9"/>
    <w:rsid w:val="00C22642"/>
    <w:rsid w:val="00D10E9E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A8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77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4BA8"/>
    <w:rPr>
      <w:rFonts w:cs="Courier New"/>
    </w:rPr>
  </w:style>
  <w:style w:type="character" w:customStyle="1" w:styleId="ListLabel2">
    <w:name w:val="ListLabel 2"/>
    <w:qFormat/>
    <w:rsid w:val="001A4BA8"/>
    <w:rPr>
      <w:rFonts w:cs="Courier New"/>
    </w:rPr>
  </w:style>
  <w:style w:type="character" w:customStyle="1" w:styleId="ListLabel3">
    <w:name w:val="ListLabel 3"/>
    <w:qFormat/>
    <w:rsid w:val="001A4BA8"/>
    <w:rPr>
      <w:rFonts w:cs="Courier New"/>
    </w:rPr>
  </w:style>
  <w:style w:type="paragraph" w:styleId="Ttulo">
    <w:name w:val="Title"/>
    <w:basedOn w:val="Normal"/>
    <w:next w:val="Corpodetexto"/>
    <w:qFormat/>
    <w:rsid w:val="001A4B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A4BA8"/>
    <w:pPr>
      <w:spacing w:after="140" w:line="288" w:lineRule="auto"/>
    </w:pPr>
  </w:style>
  <w:style w:type="paragraph" w:styleId="Lista">
    <w:name w:val="List"/>
    <w:basedOn w:val="Corpodetexto"/>
    <w:rsid w:val="001A4BA8"/>
    <w:rPr>
      <w:rFonts w:cs="Lucida Sans"/>
    </w:rPr>
  </w:style>
  <w:style w:type="paragraph" w:styleId="Legenda">
    <w:name w:val="caption"/>
    <w:basedOn w:val="Normal"/>
    <w:qFormat/>
    <w:rsid w:val="001A4B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A4BA8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17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7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1A4BA8"/>
    <w:pPr>
      <w:suppressLineNumbers/>
    </w:pPr>
  </w:style>
  <w:style w:type="paragraph" w:customStyle="1" w:styleId="Ttulodetabela">
    <w:name w:val="Título de tabela"/>
    <w:basedOn w:val="Contedodatabela"/>
    <w:qFormat/>
    <w:rsid w:val="001A4BA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SAG POLI</cp:lastModifiedBy>
  <cp:revision>2</cp:revision>
  <dcterms:created xsi:type="dcterms:W3CDTF">2024-03-05T15:56:00Z</dcterms:created>
  <dcterms:modified xsi:type="dcterms:W3CDTF">2024-03-05T15:56:00Z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